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3BE" w14:textId="65894E66" w:rsidR="00A10058" w:rsidRPr="00A10058" w:rsidRDefault="002F11EF" w:rsidP="00A10058">
      <w:pPr>
        <w:pStyle w:val="1"/>
        <w:spacing w:after="540"/>
        <w:jc w:val="right"/>
        <w:rPr>
          <w:sz w:val="22"/>
          <w:szCs w:val="22"/>
        </w:rPr>
      </w:pPr>
      <w:r w:rsidRPr="00A10058">
        <w:rPr>
          <w:sz w:val="22"/>
          <w:szCs w:val="22"/>
        </w:rPr>
        <w:t xml:space="preserve">Утверждено </w:t>
      </w:r>
      <w:r w:rsidR="00A10058">
        <w:rPr>
          <w:sz w:val="22"/>
          <w:szCs w:val="22"/>
        </w:rPr>
        <w:t>п</w:t>
      </w:r>
      <w:r w:rsidR="0005670C" w:rsidRPr="00A10058">
        <w:rPr>
          <w:sz w:val="22"/>
          <w:szCs w:val="22"/>
        </w:rPr>
        <w:t xml:space="preserve">риказом </w:t>
      </w:r>
      <w:r w:rsidR="00A10058" w:rsidRPr="00A10058">
        <w:rPr>
          <w:sz w:val="22"/>
          <w:szCs w:val="22"/>
        </w:rPr>
        <w:t>КОГАУСО</w:t>
      </w:r>
    </w:p>
    <w:p w14:paraId="7CC07BCF" w14:textId="77777777" w:rsidR="002F11EF" w:rsidRPr="00A10058" w:rsidRDefault="00A10058" w:rsidP="00A10058">
      <w:pPr>
        <w:pStyle w:val="1"/>
        <w:spacing w:after="540"/>
        <w:jc w:val="right"/>
        <w:rPr>
          <w:sz w:val="22"/>
          <w:szCs w:val="22"/>
        </w:rPr>
      </w:pPr>
      <w:r w:rsidRPr="00A10058">
        <w:rPr>
          <w:sz w:val="22"/>
          <w:szCs w:val="22"/>
        </w:rPr>
        <w:t xml:space="preserve"> «Межрайонный КЦСОН в Вятскополянском районе»</w:t>
      </w:r>
    </w:p>
    <w:p w14:paraId="7F5AA197" w14:textId="5F91797E" w:rsidR="0005670C" w:rsidRPr="00A10058" w:rsidRDefault="00AF14F3" w:rsidP="00A10058">
      <w:pPr>
        <w:pStyle w:val="1"/>
        <w:spacing w:after="5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№  44</w:t>
      </w:r>
      <w:proofErr w:type="gramEnd"/>
      <w:r>
        <w:rPr>
          <w:sz w:val="22"/>
          <w:szCs w:val="22"/>
        </w:rPr>
        <w:t xml:space="preserve">/1от «07» апреля </w:t>
      </w:r>
      <w:r w:rsidR="002F11EF" w:rsidRPr="00A10058">
        <w:rPr>
          <w:sz w:val="22"/>
          <w:szCs w:val="22"/>
        </w:rPr>
        <w:t>2023г.</w:t>
      </w:r>
    </w:p>
    <w:p w14:paraId="52F6258D" w14:textId="77777777" w:rsidR="001F4D62" w:rsidRDefault="001F4D62" w:rsidP="00AD3C9F">
      <w:pPr>
        <w:pStyle w:val="1"/>
        <w:spacing w:after="540"/>
        <w:ind w:left="5960"/>
        <w:jc w:val="right"/>
      </w:pPr>
    </w:p>
    <w:p w14:paraId="480B6A43" w14:textId="77777777" w:rsidR="001F4D62" w:rsidRDefault="00AD3C9F">
      <w:pPr>
        <w:pStyle w:val="1"/>
        <w:jc w:val="center"/>
      </w:pPr>
      <w:r>
        <w:rPr>
          <w:b/>
          <w:bCs/>
        </w:rPr>
        <w:t>ПОЛОЖЕНИЕ</w:t>
      </w:r>
    </w:p>
    <w:p w14:paraId="78F87696" w14:textId="77777777" w:rsidR="001F4D62" w:rsidRDefault="00AD3C9F">
      <w:pPr>
        <w:pStyle w:val="1"/>
        <w:jc w:val="center"/>
      </w:pPr>
      <w:r>
        <w:rPr>
          <w:b/>
          <w:bCs/>
        </w:rPr>
        <w:t>об отделении дневного пребывания</w:t>
      </w:r>
    </w:p>
    <w:p w14:paraId="6EEA480F" w14:textId="77777777" w:rsidR="001F4D62" w:rsidRDefault="00AD3C9F">
      <w:pPr>
        <w:pStyle w:val="1"/>
        <w:spacing w:after="260"/>
        <w:jc w:val="center"/>
      </w:pPr>
      <w:r>
        <w:rPr>
          <w:b/>
          <w:bCs/>
        </w:rPr>
        <w:t>КОГАУСО «Межрайонный комплексный центр</w:t>
      </w:r>
      <w:r>
        <w:rPr>
          <w:b/>
          <w:bCs/>
        </w:rPr>
        <w:br/>
        <w:t>социального обслуживания населения в Вятскополянском  районе»</w:t>
      </w:r>
    </w:p>
    <w:p w14:paraId="2CDB531F" w14:textId="77777777" w:rsidR="001F4D62" w:rsidRDefault="00AD3C9F">
      <w:pPr>
        <w:pStyle w:val="11"/>
        <w:keepNext/>
        <w:keepLines/>
        <w:numPr>
          <w:ilvl w:val="0"/>
          <w:numId w:val="1"/>
        </w:numPr>
        <w:tabs>
          <w:tab w:val="left" w:pos="311"/>
        </w:tabs>
      </w:pPr>
      <w:bookmarkStart w:id="0" w:name="bookmark0"/>
      <w:r>
        <w:t>Общие положения</w:t>
      </w:r>
      <w:bookmarkEnd w:id="0"/>
    </w:p>
    <w:p w14:paraId="7510A6D9" w14:textId="77777777" w:rsidR="001F4D62" w:rsidRDefault="00AD3C9F" w:rsidP="000B15EA">
      <w:pPr>
        <w:pStyle w:val="1"/>
        <w:numPr>
          <w:ilvl w:val="1"/>
          <w:numId w:val="1"/>
        </w:numPr>
        <w:tabs>
          <w:tab w:val="left" w:pos="1409"/>
          <w:tab w:val="left" w:pos="1410"/>
        </w:tabs>
        <w:ind w:firstLine="440"/>
        <w:jc w:val="both"/>
      </w:pPr>
      <w:r>
        <w:t>Отделение дневного пребывания (далее - Отделение) является структурным</w:t>
      </w:r>
      <w:r w:rsidR="000B15EA">
        <w:t xml:space="preserve"> </w:t>
      </w:r>
      <w:r>
        <w:t>подразделением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Вятскополянском  районе» (далее - Учреждение).</w:t>
      </w:r>
    </w:p>
    <w:p w14:paraId="1ADDC3D4" w14:textId="77777777" w:rsidR="001F4D62" w:rsidRDefault="00AD3C9F" w:rsidP="002378DF">
      <w:pPr>
        <w:pStyle w:val="1"/>
        <w:numPr>
          <w:ilvl w:val="1"/>
          <w:numId w:val="1"/>
        </w:numPr>
        <w:tabs>
          <w:tab w:val="left" w:pos="1409"/>
          <w:tab w:val="left" w:pos="1550"/>
        </w:tabs>
        <w:ind w:firstLine="580"/>
        <w:jc w:val="both"/>
      </w:pPr>
      <w:r>
        <w:t>Отделение в своей деятельности руководствуется Конституцией Российской</w:t>
      </w:r>
      <w:r w:rsidR="002378DF">
        <w:t xml:space="preserve"> </w:t>
      </w:r>
      <w:r>
        <w:t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Кировской области, законами Кировской области, указами и распоряжениями Губернатора области, постановлениями и распоряжениями Правительства области, Положением о министерстве социального развития Кировской области, распоряжениями, приказами министра социального развития Кировской области, Уставом учреждения, Положением об учреждении, настоящим Положением.</w:t>
      </w:r>
    </w:p>
    <w:p w14:paraId="48AE4C32" w14:textId="77777777" w:rsidR="001F4D62" w:rsidRDefault="00AD3C9F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</w:pPr>
      <w:r>
        <w:t>Отделение осуществляет свою деятельность во взаимодействии с другими структурными подразделениями Учреждения, а также с органами местного самоуправления, учреждениями здравоохранения, образования, культуры, иными учреждениями и организациями.</w:t>
      </w:r>
    </w:p>
    <w:p w14:paraId="61ADEC22" w14:textId="77777777" w:rsidR="001F4D62" w:rsidRDefault="00AD3C9F">
      <w:pPr>
        <w:pStyle w:val="1"/>
        <w:numPr>
          <w:ilvl w:val="1"/>
          <w:numId w:val="1"/>
        </w:numPr>
        <w:tabs>
          <w:tab w:val="left" w:pos="1168"/>
        </w:tabs>
        <w:ind w:firstLine="720"/>
        <w:jc w:val="both"/>
      </w:pPr>
      <w:r>
        <w:t>Отделение возглавляет заведующий, который принимается на должность и освобождается от должности приказом директора Учреждения.</w:t>
      </w:r>
    </w:p>
    <w:p w14:paraId="6848C99D" w14:textId="77777777" w:rsidR="001F4D62" w:rsidRDefault="00AD3C9F">
      <w:pPr>
        <w:pStyle w:val="1"/>
        <w:numPr>
          <w:ilvl w:val="1"/>
          <w:numId w:val="1"/>
        </w:numPr>
        <w:tabs>
          <w:tab w:val="left" w:pos="1168"/>
        </w:tabs>
        <w:ind w:firstLine="720"/>
        <w:jc w:val="both"/>
      </w:pPr>
      <w:r>
        <w:t>Заведующий отделением подчиняется непосредственно директору Учреждения, заместителю директора Учреждения.</w:t>
      </w:r>
    </w:p>
    <w:p w14:paraId="4B6B7024" w14:textId="77777777" w:rsidR="001F4D62" w:rsidRDefault="00AD3C9F">
      <w:pPr>
        <w:pStyle w:val="1"/>
        <w:numPr>
          <w:ilvl w:val="1"/>
          <w:numId w:val="1"/>
        </w:numPr>
        <w:tabs>
          <w:tab w:val="left" w:pos="1168"/>
        </w:tabs>
        <w:spacing w:after="540"/>
        <w:ind w:firstLine="720"/>
        <w:jc w:val="both"/>
      </w:pPr>
      <w:r>
        <w:t>Сотрудники Отделения назначаются на должность и освобождаются от должности приказом директора Учреждения по согласованию с заведующим Отделением, подчиняются непосредственно директору Учреждения, заместителю директора Учреждения и заведующему Отделением.</w:t>
      </w:r>
    </w:p>
    <w:p w14:paraId="73B9E254" w14:textId="77777777" w:rsidR="001F4D62" w:rsidRDefault="00AD3C9F">
      <w:pPr>
        <w:pStyle w:val="11"/>
        <w:keepNext/>
        <w:keepLines/>
        <w:numPr>
          <w:ilvl w:val="0"/>
          <w:numId w:val="1"/>
        </w:numPr>
        <w:tabs>
          <w:tab w:val="left" w:pos="311"/>
        </w:tabs>
      </w:pPr>
      <w:bookmarkStart w:id="1" w:name="bookmark2"/>
      <w:r>
        <w:t>Направления деятельности Отделения</w:t>
      </w:r>
      <w:bookmarkEnd w:id="1"/>
    </w:p>
    <w:p w14:paraId="3D2C94C5" w14:textId="77777777" w:rsidR="001F4D62" w:rsidRDefault="00AD3C9F">
      <w:pPr>
        <w:pStyle w:val="1"/>
        <w:ind w:firstLine="380"/>
        <w:jc w:val="both"/>
      </w:pPr>
      <w:r>
        <w:t>Основными направлениями деятельности Отделения являются:</w:t>
      </w:r>
    </w:p>
    <w:p w14:paraId="725424E7" w14:textId="77777777" w:rsidR="001F4D62" w:rsidRDefault="00AD3C9F">
      <w:pPr>
        <w:pStyle w:val="1"/>
        <w:numPr>
          <w:ilvl w:val="0"/>
          <w:numId w:val="2"/>
        </w:numPr>
        <w:tabs>
          <w:tab w:val="left" w:pos="311"/>
        </w:tabs>
        <w:jc w:val="both"/>
      </w:pPr>
      <w:r>
        <w:t>выявление граждан, нуждающихся в полустационарной форме социального обслуживания,</w:t>
      </w:r>
    </w:p>
    <w:p w14:paraId="21189BDE" w14:textId="77777777" w:rsidR="001F4D62" w:rsidRDefault="00AD3C9F">
      <w:pPr>
        <w:pStyle w:val="1"/>
        <w:numPr>
          <w:ilvl w:val="0"/>
          <w:numId w:val="2"/>
        </w:numPr>
        <w:tabs>
          <w:tab w:val="left" w:pos="311"/>
        </w:tabs>
        <w:jc w:val="both"/>
      </w:pPr>
      <w:r>
        <w:t>учёт обслуживаемых граждан и предоставляемых им социальных услуг в ЕАИС, личных делах, табелях и рабочей документации;</w:t>
      </w:r>
    </w:p>
    <w:p w14:paraId="4820677E" w14:textId="77777777" w:rsidR="001F4D62" w:rsidRDefault="00AD3C9F">
      <w:pPr>
        <w:pStyle w:val="1"/>
        <w:numPr>
          <w:ilvl w:val="0"/>
          <w:numId w:val="2"/>
        </w:numPr>
        <w:tabs>
          <w:tab w:val="left" w:pos="311"/>
        </w:tabs>
        <w:jc w:val="both"/>
      </w:pPr>
      <w:r>
        <w:t>предоставление социальных услуг гражданам, нуждающимся в полустационарной форме социального обслуживан</w:t>
      </w:r>
      <w:r w:rsidR="00A12604">
        <w:t>ия (Приложения №1</w:t>
      </w:r>
      <w:r>
        <w:t>)</w:t>
      </w:r>
    </w:p>
    <w:p w14:paraId="1E2F306E" w14:textId="77777777" w:rsidR="001F4D62" w:rsidRDefault="00AD3C9F">
      <w:pPr>
        <w:pStyle w:val="1"/>
        <w:numPr>
          <w:ilvl w:val="0"/>
          <w:numId w:val="2"/>
        </w:numPr>
        <w:tabs>
          <w:tab w:val="left" w:pos="311"/>
        </w:tabs>
        <w:jc w:val="both"/>
      </w:pPr>
      <w:r>
        <w:t xml:space="preserve">предоставление платных социальных услуг, включённые в Перечень платных </w:t>
      </w:r>
      <w:r>
        <w:lastRenderedPageBreak/>
        <w:t>социальных услуг, предоставляемых учреждением,</w:t>
      </w:r>
    </w:p>
    <w:p w14:paraId="1361B5C5" w14:textId="77777777" w:rsidR="001F4D62" w:rsidRDefault="00AD3C9F">
      <w:pPr>
        <w:pStyle w:val="1"/>
        <w:numPr>
          <w:ilvl w:val="0"/>
          <w:numId w:val="2"/>
        </w:numPr>
        <w:tabs>
          <w:tab w:val="left" w:pos="311"/>
        </w:tabs>
        <w:jc w:val="both"/>
      </w:pPr>
      <w:r>
        <w:t>информирование и консультирование получателей социальных услуг об изменениях в действующем законодательстве, об их правах и обязанностях, о видах социальных услуг, сроках, порядке и об условиях их предоставления, о тарифах на эти услуги и их стоимости для получателя социальных услуг либо о возможности получать их бесплатно, -осуществление социального мониторинга положения граждан пожилого возраста, инвалидов;</w:t>
      </w:r>
    </w:p>
    <w:p w14:paraId="2686F6D2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внедрение в практику новых форм и методов социального обслуживания граждан пожилого возраста, инвалидов,  в зависимости от характера нуждаемости в социальной поддержке;</w:t>
      </w:r>
    </w:p>
    <w:p w14:paraId="22B7AF3B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оказание поддержки и помощи гражданам пожилого возраста, инвалидам, в решении проблем их самообеспечения, реализации собственных возможностей по преодолению сложных жизненных ситуаций;</w:t>
      </w:r>
    </w:p>
    <w:p w14:paraId="7BCA3535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оздоровительных мероприятий, в том числе по формированию здорового образа жизни;</w:t>
      </w:r>
    </w:p>
    <w:p w14:paraId="17683D19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и проведение разнообразных видов социокультурных мероприятий, направленных на расширение общего и культурного кругозора, сферы общения, повышения творческой активности получателя социальных услуг;</w:t>
      </w:r>
    </w:p>
    <w:p w14:paraId="14FCB1E4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оказание помощи в обучении навыкам компьютерной грамотности,</w:t>
      </w:r>
    </w:p>
    <w:p w14:paraId="3D412815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работы с волонтёрами «</w:t>
      </w:r>
      <w:r w:rsidRPr="000B15EA">
        <w:t>Серебряного возраста</w:t>
      </w:r>
      <w:r>
        <w:t>»,</w:t>
      </w:r>
    </w:p>
    <w:p w14:paraId="07AB8693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подготовка информационно-методических, информационно-справочных материалов, листовок, памяток для граждан, подготовка информаций на сайт Учреждения и МСР,</w:t>
      </w:r>
    </w:p>
    <w:p w14:paraId="5A5659D1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взаимодействие с различными учреждениями и организациями в целях повышения качества предоставления социальных услуг,</w:t>
      </w:r>
    </w:p>
    <w:p w14:paraId="3DC08B68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работы клубов по интересам, лекториев,</w:t>
      </w:r>
    </w:p>
    <w:p w14:paraId="1EB0DE83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реализация социальных программ и социальных проектов,</w:t>
      </w:r>
    </w:p>
    <w:p w14:paraId="0255173E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работы по социальной адаптации ментальных инвалидов;</w:t>
      </w:r>
    </w:p>
    <w:p w14:paraId="15695C39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обеспечение условий доступности объектов для инвалидов, используемых для предоставления услуг, а также оказание им при этом необходимой помощи;</w:t>
      </w:r>
    </w:p>
    <w:p w14:paraId="0603C11E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 xml:space="preserve">создание благоприятных условий для осуществления комплекса </w:t>
      </w:r>
      <w:proofErr w:type="spellStart"/>
      <w:r>
        <w:t>социально</w:t>
      </w:r>
      <w:r>
        <w:softHyphen/>
        <w:t>реабилитационных</w:t>
      </w:r>
      <w:proofErr w:type="spellEnd"/>
      <w:r>
        <w:t xml:space="preserve"> мероприятий;</w:t>
      </w:r>
    </w:p>
    <w:p w14:paraId="59144E2D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компенсации стойких ограничений, ухудшающих жизнедеятельность получателя долговременного ухода и сохранение его независимости, самостоятельности и автономности с целью обеспечения достойного качества их жизни;</w:t>
      </w:r>
    </w:p>
    <w:p w14:paraId="7B07E99D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 xml:space="preserve">организация </w:t>
      </w:r>
      <w:proofErr w:type="spellStart"/>
      <w:r>
        <w:t>проактивного</w:t>
      </w:r>
      <w:proofErr w:type="spellEnd"/>
      <w:r>
        <w:t xml:space="preserve"> выявления граждан, нуждающихся в долговременном уходе;</w:t>
      </w:r>
    </w:p>
    <w:p w14:paraId="799A20FF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создание условий для предотвращения или преодоления социальной изоляции получателей долговременного ухода;</w:t>
      </w:r>
    </w:p>
    <w:p w14:paraId="28F0C54F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организация поддержки родственников или иного окружения получателей долговременного ухода</w:t>
      </w:r>
      <w:r w:rsidR="005F4CD0">
        <w:t xml:space="preserve">, задействованных в </w:t>
      </w:r>
      <w:r>
        <w:t xml:space="preserve"> уходе;</w:t>
      </w:r>
    </w:p>
    <w:p w14:paraId="37CE261E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создание эффективной координации и информирования между участниками СДУ с целью максимально эффективного предоставления долговременного ухода получателям услуг и поддержки задействованным в работе с ними ЛОУ,</w:t>
      </w:r>
    </w:p>
    <w:p w14:paraId="7A990C22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поддержание максимально возможной бытовой и социальной самостоятельности и независимости получателей социальных услуг в повседневной жизнедеятельности, интеллектуальной активности, сохранение когнитивных функций и улучшение коммуникативных навыков, а также стабилизация эмоционального фона и сохранение удовлетворительного жизненного потенциала получателей социальных услуг на базе гру</w:t>
      </w:r>
      <w:r w:rsidR="005F4CD0">
        <w:t>ппы дневного присмотра</w:t>
      </w:r>
      <w:r>
        <w:t>,</w:t>
      </w:r>
    </w:p>
    <w:p w14:paraId="5C73803E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>осуществление социального сопровождения при предоставлении социальных услуг в соответствии с постановлением Правительства Кировской области от 12.12.2014 № 15/203 «О межведомственном взаимодействии органов государственной власти Кировской области при предоставлении социальных услуг и социального сопровождения»,</w:t>
      </w:r>
    </w:p>
    <w:p w14:paraId="560BA928" w14:textId="77777777" w:rsidR="001F4D62" w:rsidRDefault="00AD3C9F">
      <w:pPr>
        <w:pStyle w:val="1"/>
        <w:numPr>
          <w:ilvl w:val="0"/>
          <w:numId w:val="2"/>
        </w:numPr>
        <w:tabs>
          <w:tab w:val="left" w:pos="341"/>
        </w:tabs>
        <w:jc w:val="both"/>
      </w:pPr>
      <w:r>
        <w:t xml:space="preserve">подготовка отчетов, информационных материалов, проектов писем, запросов, </w:t>
      </w:r>
      <w:r>
        <w:lastRenderedPageBreak/>
        <w:t>договоров по вопросам, отнесенным к компетенции отделения.</w:t>
      </w:r>
    </w:p>
    <w:p w14:paraId="18654D2F" w14:textId="77777777" w:rsidR="0005670C" w:rsidRDefault="0005670C" w:rsidP="0005670C">
      <w:pPr>
        <w:pStyle w:val="1"/>
        <w:tabs>
          <w:tab w:val="left" w:pos="341"/>
        </w:tabs>
        <w:jc w:val="both"/>
      </w:pPr>
    </w:p>
    <w:p w14:paraId="014EBBE6" w14:textId="77777777" w:rsidR="001F4D62" w:rsidRDefault="00AD3C9F" w:rsidP="0005670C">
      <w:pPr>
        <w:pStyle w:val="11"/>
        <w:keepNext/>
        <w:keepLines/>
        <w:numPr>
          <w:ilvl w:val="0"/>
          <w:numId w:val="3"/>
        </w:numPr>
        <w:tabs>
          <w:tab w:val="left" w:pos="1606"/>
        </w:tabs>
        <w:ind w:left="1418"/>
      </w:pPr>
      <w:bookmarkStart w:id="2" w:name="bookmark4"/>
      <w:r>
        <w:t>Условия и порядок предоставления социальных услуг в форме полустационарного социального обслуживания</w:t>
      </w:r>
      <w:bookmarkEnd w:id="2"/>
    </w:p>
    <w:p w14:paraId="448B2665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ind w:firstLine="720"/>
        <w:jc w:val="both"/>
      </w:pPr>
      <w:r>
        <w:t>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суток, которая направлена на улучшение условий жизнедеятельности граждан.</w:t>
      </w:r>
    </w:p>
    <w:p w14:paraId="294CC13E" w14:textId="77777777" w:rsidR="001F4D62" w:rsidRDefault="00AD3C9F">
      <w:pPr>
        <w:pStyle w:val="1"/>
        <w:ind w:firstLine="500"/>
        <w:jc w:val="both"/>
      </w:pPr>
      <w:r>
        <w:t>Предоставление получателю социальных услуг, признанному нуждающимся в социальном обслуживании в связи с отсутствием определенного места жительства, в полустационарной форме социального обслуживания может осуществляться как по месту нахождения поставщика социальных услуг, так и по месту нахождения получателя социальных услуг.</w:t>
      </w:r>
    </w:p>
    <w:p w14:paraId="009E3095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spacing w:after="100"/>
        <w:ind w:firstLine="720"/>
        <w:jc w:val="both"/>
      </w:pPr>
      <w:r>
        <w:t>Право на получение социальных услуг имеют граждане Российской Федерации, иностранные граждане и лица без гражданства, постоянно проживающие на территории Российской Федерации, беженцы, признанные нуждающимися в социальном обслуживании (далее - гражданин).</w:t>
      </w:r>
    </w:p>
    <w:p w14:paraId="4FBA7B6D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  <w:tab w:val="left" w:pos="1450"/>
          <w:tab w:val="left" w:pos="1925"/>
          <w:tab w:val="left" w:pos="3485"/>
          <w:tab w:val="left" w:pos="5830"/>
          <w:tab w:val="left" w:pos="7051"/>
          <w:tab w:val="left" w:pos="7795"/>
        </w:tabs>
        <w:ind w:firstLine="720"/>
        <w:jc w:val="both"/>
      </w:pPr>
      <w:r>
        <w:t>Социальные услуги предоставляются гражданину на основании договора о предоставлении социальных услуг, заключаемого между Учреждением и гражданином или</w:t>
      </w:r>
      <w:r>
        <w:tab/>
        <w:t>его</w:t>
      </w:r>
      <w:r>
        <w:tab/>
        <w:t>з</w:t>
      </w:r>
      <w:r w:rsidR="002378DF">
        <w:t>аконным</w:t>
      </w:r>
      <w:r w:rsidR="002378DF">
        <w:tab/>
        <w:t>представителем</w:t>
      </w:r>
      <w:r w:rsidR="002378DF">
        <w:tab/>
        <w:t>(далее</w:t>
      </w:r>
      <w:r w:rsidR="002378DF">
        <w:tab/>
        <w:t xml:space="preserve">- </w:t>
      </w:r>
      <w:r>
        <w:t>представитель)</w:t>
      </w:r>
    </w:p>
    <w:p w14:paraId="401DE063" w14:textId="77777777" w:rsidR="001F4D62" w:rsidRDefault="00AD3C9F">
      <w:pPr>
        <w:pStyle w:val="1"/>
        <w:spacing w:after="100"/>
        <w:jc w:val="both"/>
      </w:pPr>
      <w:r>
        <w:t>в течение суток с даты представления гражданином (его представителем) Учреждению индивидуальной программы предоставления социальных услуг (далее - ИППСУ).</w:t>
      </w:r>
    </w:p>
    <w:p w14:paraId="55360876" w14:textId="77777777" w:rsidR="001F4D62" w:rsidRDefault="00AD3C9F">
      <w:pPr>
        <w:pStyle w:val="1"/>
        <w:spacing w:after="100"/>
        <w:ind w:firstLine="720"/>
        <w:jc w:val="both"/>
      </w:pPr>
      <w:r>
        <w:t>Учреждение заключает договор о предоставлении социальных услуг по форме, утвержденной министерством (далее - договор).</w:t>
      </w:r>
    </w:p>
    <w:p w14:paraId="14EF702F" w14:textId="77777777" w:rsidR="001F4D62" w:rsidRDefault="00AD3C9F">
      <w:pPr>
        <w:pStyle w:val="1"/>
        <w:spacing w:after="100"/>
        <w:ind w:firstLine="720"/>
        <w:jc w:val="both"/>
      </w:pPr>
      <w:r>
        <w:t>Существенными условиями договора являются положения, определенные ИППСУ, а также стоимость социальных услуг в случае, если они предоставляются за плату или частичную плату.</w:t>
      </w:r>
    </w:p>
    <w:p w14:paraId="40AF8255" w14:textId="77777777" w:rsidR="001F4D62" w:rsidRDefault="00AD3C9F">
      <w:pPr>
        <w:pStyle w:val="1"/>
        <w:spacing w:after="100"/>
        <w:ind w:firstLine="720"/>
        <w:jc w:val="both"/>
      </w:pPr>
      <w:r>
        <w:t>Срок действия договора определяется исходя из срока действия ИППСУ.</w:t>
      </w:r>
    </w:p>
    <w:p w14:paraId="2827C6C1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  <w:tab w:val="left" w:pos="2640"/>
          <w:tab w:val="left" w:pos="4747"/>
          <w:tab w:val="left" w:pos="6797"/>
          <w:tab w:val="left" w:pos="8338"/>
        </w:tabs>
        <w:ind w:firstLine="720"/>
        <w:jc w:val="both"/>
      </w:pPr>
      <w:r>
        <w:t>Для заключения договора гражданин или его представитель (далее - заявитель) предоставляет Учреждению заявление о предоставлении социальных услуг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</w:t>
      </w:r>
      <w:r>
        <w:tab/>
        <w:t>услуг»</w:t>
      </w:r>
      <w:r>
        <w:tab/>
        <w:t>(далее</w:t>
      </w:r>
      <w:r>
        <w:tab/>
        <w:t>-</w:t>
      </w:r>
      <w:r>
        <w:tab/>
        <w:t>заявление</w:t>
      </w:r>
    </w:p>
    <w:p w14:paraId="1900A5B8" w14:textId="77777777" w:rsidR="001F4D62" w:rsidRDefault="00AD3C9F">
      <w:pPr>
        <w:pStyle w:val="1"/>
        <w:spacing w:after="100"/>
        <w:jc w:val="both"/>
      </w:pPr>
      <w:r>
        <w:t>о предоставлении с</w:t>
      </w:r>
      <w:r w:rsidR="00A12604">
        <w:t>оциальных услуг) (Приложение № 2</w:t>
      </w:r>
      <w:r>
        <w:t>), ИППСУ и документы, необходимые для предоставления социальных услуг, предоставление которых осуществляется получателем социальных услуг (его законным представителем) самосто</w:t>
      </w:r>
      <w:r w:rsidR="000B15EA">
        <w:t>ятельно (Приложение</w:t>
      </w:r>
      <w:r w:rsidR="00A12604">
        <w:t xml:space="preserve"> № 3</w:t>
      </w:r>
      <w:r w:rsidR="000B15EA">
        <w:t>)</w:t>
      </w:r>
      <w:r>
        <w:t>.</w:t>
      </w:r>
    </w:p>
    <w:p w14:paraId="48E241E2" w14:textId="77777777" w:rsidR="001F4D62" w:rsidRDefault="00AD3C9F">
      <w:pPr>
        <w:pStyle w:val="1"/>
        <w:spacing w:after="100"/>
        <w:ind w:firstLine="720"/>
        <w:jc w:val="both"/>
      </w:pPr>
      <w:r>
        <w:t>Копии документов, представляемые заявителем, должны быть заверены в установленном законодательством порядке, либо одновременно с копиями указанных документов должны быть представлены их оригиналы для обозрения.</w:t>
      </w:r>
    </w:p>
    <w:p w14:paraId="2B06643A" w14:textId="77777777" w:rsidR="001F4D62" w:rsidRDefault="00AD3C9F">
      <w:pPr>
        <w:pStyle w:val="1"/>
        <w:spacing w:after="100"/>
        <w:ind w:firstLine="720"/>
        <w:jc w:val="both"/>
      </w:pPr>
      <w:r>
        <w:t>Документы, необходимые для предоставления социальных услуг и представление которых возможно в рамках межведомственного информационного взаимодействия, отсутствуют.</w:t>
      </w:r>
    </w:p>
    <w:p w14:paraId="2F3FD8D7" w14:textId="77777777" w:rsidR="001F4D62" w:rsidRDefault="00AD3C9F" w:rsidP="002378DF">
      <w:pPr>
        <w:pStyle w:val="1"/>
        <w:numPr>
          <w:ilvl w:val="1"/>
          <w:numId w:val="3"/>
        </w:numPr>
        <w:tabs>
          <w:tab w:val="left" w:pos="1421"/>
          <w:tab w:val="left" w:pos="3485"/>
          <w:tab w:val="left" w:pos="5830"/>
          <w:tab w:val="left" w:pos="8654"/>
        </w:tabs>
        <w:ind w:firstLine="720"/>
        <w:jc w:val="both"/>
      </w:pPr>
      <w:r>
        <w:t>При отсутствии в Учреждении, свободных мест, предназначенных для предоставления социальных услуг в полустационарной форме социального обслуживания, предусмотренной ИППСУ (далее - свободное место), Учреждение отказывает заявителю в заключении договора и в предоставлении социальных услуг, а заявитель вправе обратиться к иному рекомендуемому поставщику социальных услуг, оказывающему п</w:t>
      </w:r>
      <w:r w:rsidR="002378DF">
        <w:t>редусмотренные</w:t>
      </w:r>
      <w:r w:rsidR="002378DF">
        <w:tab/>
        <w:t>ИППСУ</w:t>
      </w:r>
      <w:r w:rsidR="002378DF">
        <w:tab/>
        <w:t xml:space="preserve">социальные </w:t>
      </w:r>
      <w:r>
        <w:t>услуги</w:t>
      </w:r>
      <w:r w:rsidR="002378DF">
        <w:t xml:space="preserve"> </w:t>
      </w:r>
      <w:r>
        <w:t>в соответствующей форме социального обслуживания.</w:t>
      </w:r>
    </w:p>
    <w:p w14:paraId="3F6E8CCB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spacing w:after="100"/>
        <w:ind w:firstLine="720"/>
        <w:jc w:val="both"/>
      </w:pPr>
      <w:r>
        <w:t xml:space="preserve">В случае отсутствия свободных мест Учреждение, в которое обратился </w:t>
      </w:r>
      <w:r>
        <w:lastRenderedPageBreak/>
        <w:t>заявитель для заключения договора, по заявлению последнего, выраженному в устной или письменной форме, ставит гражданина в очередь для получения социальных услуг.</w:t>
      </w:r>
    </w:p>
    <w:p w14:paraId="0F1C15AD" w14:textId="77777777" w:rsidR="001F4D62" w:rsidRDefault="00AD3C9F">
      <w:pPr>
        <w:pStyle w:val="1"/>
        <w:spacing w:after="100"/>
        <w:ind w:firstLine="720"/>
        <w:jc w:val="both"/>
      </w:pPr>
      <w:r>
        <w:t>Сведения о гражданине заносятся в журнал учета очередности предоставления социальных услуг по форме, утверждаемой министерством.</w:t>
      </w:r>
    </w:p>
    <w:p w14:paraId="43783DBA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spacing w:after="100"/>
        <w:ind w:firstLine="720"/>
        <w:jc w:val="both"/>
      </w:pPr>
      <w:r>
        <w:t>Принятие на полустационарное социальное обслуживание гражданина, поставленного в очередь для предоставления социальных услуг, осуществляется по мере появления у Учреждения свободного места, о чем указанный поставщик социальных услуг письменно уведомляет заявителя в течение 3 рабочих дней со дня появления свободного места.</w:t>
      </w:r>
    </w:p>
    <w:p w14:paraId="76E4E507" w14:textId="77777777" w:rsidR="001F4D62" w:rsidRDefault="00AD3C9F">
      <w:pPr>
        <w:pStyle w:val="1"/>
        <w:tabs>
          <w:tab w:val="left" w:pos="2081"/>
          <w:tab w:val="left" w:pos="3806"/>
          <w:tab w:val="left" w:pos="5302"/>
          <w:tab w:val="left" w:pos="7229"/>
          <w:tab w:val="left" w:pos="9029"/>
        </w:tabs>
        <w:ind w:firstLine="720"/>
        <w:jc w:val="both"/>
      </w:pPr>
      <w:r>
        <w:t>Заявитель в течение 30 календарных дней со дня получения уведомления о наличии свободного места вправе прибыть в Учреждение с документами, либо направить по почте или по электронной почте уведомление о невозможности прибытия гражданина к рекомендуемому поставщику социальных услуг для получения социальных услуг по уважительным</w:t>
      </w:r>
      <w:r>
        <w:tab/>
        <w:t>причинам</w:t>
      </w:r>
      <w:r>
        <w:tab/>
        <w:t>(болезнь</w:t>
      </w:r>
      <w:r>
        <w:tab/>
        <w:t>гражданина,</w:t>
      </w:r>
      <w:r>
        <w:tab/>
        <w:t>помещение</w:t>
      </w:r>
      <w:r>
        <w:tab/>
        <w:t>его</w:t>
      </w:r>
    </w:p>
    <w:p w14:paraId="4633434A" w14:textId="77777777" w:rsidR="001F4D62" w:rsidRDefault="00AD3C9F">
      <w:pPr>
        <w:pStyle w:val="1"/>
        <w:spacing w:after="100"/>
        <w:jc w:val="both"/>
      </w:pPr>
      <w:r>
        <w:t>в медицинскую организацию) с приложением копий документов, подтверждающих наличие уважительных причин.</w:t>
      </w:r>
    </w:p>
    <w:p w14:paraId="37A95090" w14:textId="77777777" w:rsidR="001F4D62" w:rsidRDefault="00AD3C9F">
      <w:pPr>
        <w:pStyle w:val="1"/>
        <w:spacing w:after="100"/>
        <w:ind w:firstLine="720"/>
        <w:jc w:val="both"/>
      </w:pPr>
      <w:r>
        <w:t>В случае невозможности прибытия гражданина к поставщику социальных услуг для получения социальных услуг по уважительным причинам срок прибытия продлевается на 30 календарных дней.</w:t>
      </w:r>
    </w:p>
    <w:p w14:paraId="7584869E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spacing w:after="100"/>
        <w:ind w:firstLine="720"/>
        <w:jc w:val="both"/>
      </w:pPr>
      <w:r>
        <w:t>Гражданин снимается с очереди для получения социальных услуг в следующих случаях:</w:t>
      </w:r>
    </w:p>
    <w:p w14:paraId="782D4139" w14:textId="77777777" w:rsidR="001F4D62" w:rsidRDefault="002378DF">
      <w:pPr>
        <w:pStyle w:val="1"/>
        <w:numPr>
          <w:ilvl w:val="0"/>
          <w:numId w:val="4"/>
        </w:numPr>
        <w:tabs>
          <w:tab w:val="left" w:pos="1752"/>
          <w:tab w:val="left" w:pos="1765"/>
          <w:tab w:val="left" w:pos="3437"/>
          <w:tab w:val="left" w:pos="5530"/>
          <w:tab w:val="left" w:pos="7490"/>
          <w:tab w:val="left" w:pos="8682"/>
        </w:tabs>
        <w:ind w:firstLine="720"/>
        <w:jc w:val="both"/>
      </w:pPr>
      <w:r>
        <w:t>подачи</w:t>
      </w:r>
      <w:r>
        <w:tab/>
        <w:t>заявителем</w:t>
      </w:r>
      <w:r>
        <w:tab/>
        <w:t>заявления</w:t>
      </w:r>
      <w:r>
        <w:tab/>
        <w:t xml:space="preserve">об </w:t>
      </w:r>
      <w:r w:rsidR="00AD3C9F">
        <w:t>отказе</w:t>
      </w:r>
    </w:p>
    <w:p w14:paraId="7B2C2236" w14:textId="77777777" w:rsidR="001F4D62" w:rsidRDefault="00AD3C9F">
      <w:pPr>
        <w:pStyle w:val="1"/>
        <w:spacing w:after="100"/>
        <w:jc w:val="both"/>
      </w:pPr>
      <w:r>
        <w:t>в предоставлении социальных услуг и снятии его с очереди;</w:t>
      </w:r>
    </w:p>
    <w:p w14:paraId="67297138" w14:textId="77777777" w:rsidR="001F4D62" w:rsidRDefault="00AD3C9F">
      <w:pPr>
        <w:pStyle w:val="1"/>
        <w:numPr>
          <w:ilvl w:val="0"/>
          <w:numId w:val="4"/>
        </w:numPr>
        <w:tabs>
          <w:tab w:val="left" w:pos="1032"/>
          <w:tab w:val="left" w:pos="1824"/>
          <w:tab w:val="left" w:pos="3085"/>
          <w:tab w:val="left" w:pos="5302"/>
          <w:tab w:val="left" w:pos="7490"/>
          <w:tab w:val="left" w:pos="8544"/>
        </w:tabs>
        <w:ind w:firstLine="720"/>
        <w:jc w:val="both"/>
      </w:pPr>
      <w:r>
        <w:t>неприбытия гражданина для получения социальных услуг и (или) непредставления (представления не в полном объеме) документов, предусмотренных пунктом</w:t>
      </w:r>
      <w:r>
        <w:tab/>
        <w:t>3.4.</w:t>
      </w:r>
      <w:r>
        <w:tab/>
        <w:t>настоящего</w:t>
      </w:r>
      <w:r>
        <w:tab/>
        <w:t>Положения,</w:t>
      </w:r>
      <w:r>
        <w:tab/>
        <w:t>в</w:t>
      </w:r>
      <w:r>
        <w:tab/>
        <w:t>течение</w:t>
      </w:r>
    </w:p>
    <w:p w14:paraId="3BE95812" w14:textId="77777777" w:rsidR="001F4D62" w:rsidRDefault="00AD3C9F">
      <w:pPr>
        <w:pStyle w:val="1"/>
        <w:spacing w:after="100"/>
        <w:jc w:val="both"/>
      </w:pPr>
      <w:r>
        <w:t>30 календарных дней со дня получения уведомления о наличии свободного места;</w:t>
      </w:r>
    </w:p>
    <w:p w14:paraId="01E48582" w14:textId="77777777" w:rsidR="001F4D62" w:rsidRDefault="00AD3C9F">
      <w:pPr>
        <w:pStyle w:val="1"/>
        <w:numPr>
          <w:ilvl w:val="0"/>
          <w:numId w:val="4"/>
        </w:numPr>
        <w:tabs>
          <w:tab w:val="left" w:pos="1765"/>
        </w:tabs>
        <w:spacing w:after="100"/>
        <w:ind w:firstLine="720"/>
        <w:jc w:val="both"/>
      </w:pPr>
      <w:r>
        <w:t>окончания срока действия ИППСУ;</w:t>
      </w:r>
    </w:p>
    <w:p w14:paraId="36E26CF9" w14:textId="77777777" w:rsidR="001F4D62" w:rsidRDefault="00AD3C9F">
      <w:pPr>
        <w:pStyle w:val="1"/>
        <w:numPr>
          <w:ilvl w:val="0"/>
          <w:numId w:val="4"/>
        </w:numPr>
        <w:tabs>
          <w:tab w:val="left" w:pos="1032"/>
        </w:tabs>
        <w:spacing w:after="100"/>
        <w:ind w:firstLine="720"/>
        <w:jc w:val="both"/>
      </w:pPr>
      <w:r>
        <w:t>наступления смерти гражданина или признания его безвестно отсутствующим, умершим по решению суда;</w:t>
      </w:r>
    </w:p>
    <w:p w14:paraId="277B4E66" w14:textId="77777777" w:rsidR="001F4D62" w:rsidRDefault="00AD3C9F">
      <w:pPr>
        <w:pStyle w:val="1"/>
        <w:numPr>
          <w:ilvl w:val="0"/>
          <w:numId w:val="4"/>
        </w:numPr>
        <w:tabs>
          <w:tab w:val="left" w:pos="1765"/>
        </w:tabs>
        <w:spacing w:after="100"/>
        <w:ind w:firstLine="720"/>
        <w:jc w:val="both"/>
      </w:pPr>
      <w:r>
        <w:t>прекращения деятельности Учреждения.</w:t>
      </w:r>
    </w:p>
    <w:p w14:paraId="407B638A" w14:textId="77777777" w:rsidR="001F4D62" w:rsidRDefault="00AD3C9F">
      <w:pPr>
        <w:pStyle w:val="1"/>
        <w:spacing w:after="100"/>
        <w:ind w:firstLine="720"/>
        <w:jc w:val="both"/>
      </w:pPr>
      <w:r>
        <w:t>Решение о снятии гражданина с очереди для получения социальных услуг оформляется приказом директора учреждения.</w:t>
      </w:r>
    </w:p>
    <w:p w14:paraId="58A67FB8" w14:textId="77777777" w:rsidR="001F4D62" w:rsidRDefault="00AD3C9F">
      <w:pPr>
        <w:pStyle w:val="1"/>
        <w:spacing w:after="100"/>
        <w:ind w:firstLine="720"/>
        <w:jc w:val="both"/>
      </w:pPr>
      <w:r>
        <w:t>Учреждение в течение 3 рабочих дней со дня принятия решения письменно уведомляет заявителя о снятии гражданина с очереди для получения социальных услуг.</w:t>
      </w:r>
    </w:p>
    <w:p w14:paraId="067EA6D7" w14:textId="77777777" w:rsidR="001F4D62" w:rsidRDefault="00AD3C9F">
      <w:pPr>
        <w:pStyle w:val="1"/>
        <w:numPr>
          <w:ilvl w:val="1"/>
          <w:numId w:val="3"/>
        </w:numPr>
        <w:tabs>
          <w:tab w:val="left" w:pos="1421"/>
        </w:tabs>
        <w:spacing w:after="100"/>
        <w:ind w:firstLine="720"/>
        <w:jc w:val="both"/>
      </w:pPr>
      <w:r>
        <w:t>Предоставление гражданам социальных услуг осуществляется в соответствии с перечнем социальных услуг, объемом и периодичностью их предоставления, предусмотренными ИППСУ.</w:t>
      </w:r>
    </w:p>
    <w:p w14:paraId="43D33649" w14:textId="77777777" w:rsidR="001F4D62" w:rsidRDefault="00AD3C9F">
      <w:pPr>
        <w:pStyle w:val="1"/>
        <w:tabs>
          <w:tab w:val="left" w:pos="3085"/>
          <w:tab w:val="left" w:pos="4411"/>
          <w:tab w:val="left" w:pos="6269"/>
          <w:tab w:val="left" w:pos="8682"/>
        </w:tabs>
        <w:ind w:firstLine="720"/>
        <w:jc w:val="both"/>
      </w:pPr>
      <w:r>
        <w:t>Учреждение</w:t>
      </w:r>
      <w:r>
        <w:tab/>
        <w:t>при</w:t>
      </w:r>
      <w:r>
        <w:tab/>
        <w:t>наличии</w:t>
      </w:r>
      <w:r>
        <w:tab/>
        <w:t>возможно</w:t>
      </w:r>
      <w:r w:rsidR="002378DF">
        <w:t xml:space="preserve">сти </w:t>
      </w:r>
      <w:r>
        <w:t>вправе</w:t>
      </w:r>
    </w:p>
    <w:p w14:paraId="18D6607E" w14:textId="77777777" w:rsidR="001F4D62" w:rsidRDefault="00AD3C9F" w:rsidP="002378DF">
      <w:pPr>
        <w:pStyle w:val="1"/>
        <w:tabs>
          <w:tab w:val="left" w:pos="3085"/>
          <w:tab w:val="left" w:pos="6269"/>
          <w:tab w:val="left" w:pos="8682"/>
        </w:tabs>
        <w:jc w:val="both"/>
      </w:pPr>
      <w:r>
        <w:t xml:space="preserve">по желанию гражданина, выраженному в письменной или электронной форме, предоставлять платные социальные услуги и (или) социальные услуги в объеме, </w:t>
      </w:r>
      <w:r w:rsidR="002378DF">
        <w:t>превышающем</w:t>
      </w:r>
      <w:r w:rsidR="002378DF">
        <w:tab/>
        <w:t>установленный</w:t>
      </w:r>
      <w:r w:rsidR="002378DF">
        <w:tab/>
        <w:t xml:space="preserve">ИППСУ </w:t>
      </w:r>
      <w:r>
        <w:t>объем,</w:t>
      </w:r>
      <w:r w:rsidR="002378DF">
        <w:t xml:space="preserve"> </w:t>
      </w:r>
      <w:r>
        <w:t>на условиях полной оплаты.</w:t>
      </w:r>
    </w:p>
    <w:p w14:paraId="734090AC" w14:textId="77777777" w:rsidR="001F4D62" w:rsidRDefault="00AD3C9F">
      <w:pPr>
        <w:pStyle w:val="1"/>
        <w:spacing w:after="100"/>
        <w:ind w:firstLine="720"/>
        <w:jc w:val="both"/>
      </w:pPr>
      <w:r>
        <w:t xml:space="preserve">Гражданин или его представитель при заключении договора или в ходе его исполнения </w:t>
      </w:r>
      <w:r>
        <w:rPr>
          <w:u w:val="single"/>
        </w:rPr>
        <w:t>вправе отказаться</w:t>
      </w:r>
      <w:r>
        <w:t xml:space="preserve"> от предоставления социальной услуги (социальных услуг), предусмотренной (предусмотренных) ИППСУ.</w:t>
      </w:r>
    </w:p>
    <w:p w14:paraId="0EFAFA98" w14:textId="77777777" w:rsidR="001F4D62" w:rsidRDefault="00AD3C9F">
      <w:pPr>
        <w:pStyle w:val="1"/>
        <w:tabs>
          <w:tab w:val="left" w:pos="2081"/>
          <w:tab w:val="left" w:pos="3437"/>
          <w:tab w:val="left" w:pos="4598"/>
          <w:tab w:val="left" w:pos="5707"/>
          <w:tab w:val="left" w:pos="8030"/>
        </w:tabs>
        <w:spacing w:after="120"/>
        <w:ind w:firstLine="720"/>
        <w:jc w:val="both"/>
      </w:pPr>
      <w:r>
        <w:t xml:space="preserve">Отказ с указанием вида (видов) и (или) наименования (наименований) социальной услуги (социальных услуг), от которой (которых) отказывается гражданин (получатель </w:t>
      </w:r>
      <w:r>
        <w:lastRenderedPageBreak/>
        <w:t>социальны</w:t>
      </w:r>
      <w:r w:rsidR="002378DF">
        <w:t>х</w:t>
      </w:r>
      <w:r w:rsidR="002378DF">
        <w:tab/>
        <w:t>услуг)</w:t>
      </w:r>
      <w:r w:rsidR="002378DF">
        <w:tab/>
        <w:t>или</w:t>
      </w:r>
      <w:r w:rsidR="002378DF">
        <w:tab/>
        <w:t>его</w:t>
      </w:r>
      <w:r w:rsidR="002378DF">
        <w:tab/>
        <w:t xml:space="preserve">представитель, </w:t>
      </w:r>
      <w:r>
        <w:t>оформляется в письменной форме и вносится поставщиком социальных услуг в ИППСУ.</w:t>
      </w:r>
    </w:p>
    <w:p w14:paraId="4D6C401B" w14:textId="77777777" w:rsidR="001F4D62" w:rsidRDefault="00AD3C9F">
      <w:pPr>
        <w:pStyle w:val="1"/>
        <w:spacing w:after="120"/>
        <w:ind w:firstLine="720"/>
        <w:jc w:val="both"/>
      </w:pPr>
      <w:r>
        <w:t>Отказ получателя социальных услуг или его представителя от предоставления социальных услуг освобождает Учреждение от ответственности за предоставление соответствующих социальных услуг.</w:t>
      </w:r>
    </w:p>
    <w:p w14:paraId="4CE43010" w14:textId="77777777" w:rsidR="001F4D62" w:rsidRDefault="00AD3C9F">
      <w:pPr>
        <w:pStyle w:val="1"/>
        <w:numPr>
          <w:ilvl w:val="1"/>
          <w:numId w:val="3"/>
        </w:numPr>
        <w:tabs>
          <w:tab w:val="left" w:pos="1508"/>
        </w:tabs>
        <w:ind w:firstLine="580"/>
        <w:jc w:val="both"/>
      </w:pPr>
      <w:r>
        <w:t>Социальные услуги в полустационарной форме предоставляются бесплатно, за плату или частичную оплату.</w:t>
      </w:r>
    </w:p>
    <w:p w14:paraId="6914B100" w14:textId="77777777" w:rsidR="001F4D62" w:rsidRDefault="00AD3C9F">
      <w:pPr>
        <w:pStyle w:val="1"/>
        <w:numPr>
          <w:ilvl w:val="2"/>
          <w:numId w:val="3"/>
        </w:numPr>
        <w:tabs>
          <w:tab w:val="left" w:pos="1363"/>
        </w:tabs>
        <w:ind w:firstLine="580"/>
        <w:jc w:val="both"/>
      </w:pPr>
      <w:r>
        <w:t xml:space="preserve">Социальные услуги предоставляются </w:t>
      </w:r>
      <w:r>
        <w:rPr>
          <w:u w:val="single"/>
        </w:rPr>
        <w:t>бесплатно</w:t>
      </w:r>
      <w:r>
        <w:t>:</w:t>
      </w:r>
    </w:p>
    <w:p w14:paraId="59D72903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несовершеннолетним детям - на основании документа, удостоверяющего личность несовершеннолетнего;</w:t>
      </w:r>
    </w:p>
    <w:p w14:paraId="2E4D3407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лицам, пострадавшим в результате чрезвычайных ситуаций, вооруженных межнациональных (межэтнических) конфликтов - на основании документов, свидетельствующих о принадлежности указанных лиц к данной категории;</w:t>
      </w:r>
    </w:p>
    <w:p w14:paraId="62D1C583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  <w:tab w:val="left" w:pos="293"/>
          <w:tab w:val="left" w:pos="5194"/>
          <w:tab w:val="left" w:pos="5823"/>
          <w:tab w:val="left" w:pos="6149"/>
          <w:tab w:val="left" w:pos="6783"/>
          <w:tab w:val="left" w:pos="7541"/>
          <w:tab w:val="left" w:pos="7844"/>
          <w:tab w:val="left" w:pos="8252"/>
        </w:tabs>
        <w:jc w:val="both"/>
      </w:pPr>
      <w:r>
        <w:t>участникам Великой Отечественной войны</w:t>
      </w:r>
      <w:r>
        <w:tab/>
        <w:t>1941</w:t>
      </w:r>
      <w:r>
        <w:tab/>
        <w:t>-</w:t>
      </w:r>
      <w:r>
        <w:tab/>
        <w:t>1945</w:t>
      </w:r>
      <w:r>
        <w:tab/>
        <w:t>годов</w:t>
      </w:r>
      <w:r>
        <w:tab/>
        <w:t>-</w:t>
      </w:r>
      <w:r>
        <w:tab/>
        <w:t>на</w:t>
      </w:r>
      <w:r>
        <w:tab/>
        <w:t>основании</w:t>
      </w:r>
    </w:p>
    <w:p w14:paraId="24930BAE" w14:textId="77777777" w:rsidR="001F4D62" w:rsidRDefault="00AD3C9F">
      <w:pPr>
        <w:pStyle w:val="1"/>
        <w:jc w:val="both"/>
      </w:pPr>
      <w:r>
        <w:t>удостоверения ветерана ВОВ;</w:t>
      </w:r>
    </w:p>
    <w:p w14:paraId="3833EAED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  <w:tab w:val="left" w:pos="293"/>
          <w:tab w:val="left" w:pos="5150"/>
          <w:tab w:val="left" w:pos="5794"/>
          <w:tab w:val="left" w:pos="6139"/>
          <w:tab w:val="left" w:pos="6782"/>
          <w:tab w:val="left" w:pos="7541"/>
          <w:tab w:val="left" w:pos="7814"/>
          <w:tab w:val="left" w:pos="8246"/>
        </w:tabs>
        <w:jc w:val="both"/>
      </w:pPr>
      <w:r>
        <w:t>инвалидам Великой Отечественной войны</w:t>
      </w:r>
      <w:r>
        <w:tab/>
        <w:t>1941</w:t>
      </w:r>
      <w:r>
        <w:tab/>
        <w:t>-</w:t>
      </w:r>
      <w:r>
        <w:tab/>
        <w:t>1945</w:t>
      </w:r>
      <w:r>
        <w:tab/>
        <w:t>годов</w:t>
      </w:r>
      <w:r>
        <w:tab/>
        <w:t>-</w:t>
      </w:r>
      <w:r>
        <w:tab/>
        <w:t>на</w:t>
      </w:r>
      <w:r>
        <w:tab/>
        <w:t>основании</w:t>
      </w:r>
    </w:p>
    <w:p w14:paraId="3AC86256" w14:textId="77777777" w:rsidR="001F4D62" w:rsidRDefault="00AD3C9F">
      <w:pPr>
        <w:pStyle w:val="1"/>
        <w:jc w:val="both"/>
      </w:pPr>
      <w:r>
        <w:t>удостоверения инвалида ВОВ;</w:t>
      </w:r>
    </w:p>
    <w:p w14:paraId="347147B9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лицам, награжденным знаком «Жителю блокадного Ленинграда», лицам, награжденным знаком «Житель осажденного Севастополя» - на основании удостоверения ветерана ВОВ;</w:t>
      </w:r>
    </w:p>
    <w:p w14:paraId="78D94CCF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лицам без определенного места жительства при получении ими услуг в организациях, оказывающих социальную адаптацию (помощь) лицам без определенного места жительства и занятий;</w:t>
      </w:r>
    </w:p>
    <w:p w14:paraId="4364A1C7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лицам, прошедшим курс лечения от наркомании, алкоголизма или токсикомании, - на основании выписки из медицинской карты гражданина о прохождении курса медицинской реабилитации от наркомании, алкоголизма или токсикомании;</w:t>
      </w:r>
    </w:p>
    <w:p w14:paraId="069F1D72" w14:textId="77777777" w:rsidR="001F4D62" w:rsidRDefault="00AD3C9F">
      <w:pPr>
        <w:pStyle w:val="1"/>
        <w:numPr>
          <w:ilvl w:val="0"/>
          <w:numId w:val="5"/>
        </w:numPr>
        <w:tabs>
          <w:tab w:val="left" w:pos="235"/>
        </w:tabs>
        <w:jc w:val="both"/>
      </w:pPr>
      <w:r>
        <w:t>женщинам, пострадавшим от физического и (или) сексуального насилия, - на основании зарегистрированного в правоохранительных органах заявления (сообщения) о причинении физического и (или) сексуального насилия;</w:t>
      </w:r>
    </w:p>
    <w:p w14:paraId="21396333" w14:textId="77777777" w:rsidR="001F4D62" w:rsidRDefault="00AD3C9F">
      <w:pPr>
        <w:pStyle w:val="1"/>
        <w:numPr>
          <w:ilvl w:val="0"/>
          <w:numId w:val="5"/>
        </w:numPr>
        <w:tabs>
          <w:tab w:val="left" w:pos="1231"/>
        </w:tabs>
        <w:ind w:firstLine="720"/>
        <w:jc w:val="both"/>
      </w:pPr>
      <w:r>
        <w:t>гражданам, чей среднедушевой доход на дату обращения за предоставлением социальных услуг ниже предельной величины среднедушевого дохода или равен ей, - на основании документов, подтверждающих сведения о доходах членов семьи или одиноко проживающего гражданина, полученных в денежной форме за последние 12 календарных месяцев, предшествующих месяцу представления заявления о предоставлении социальных услуг, и принадлежащем им (ему) имуществе на праве собственности, определенные постановлением Правительства Российской Федерации от 18.10.2014 № 1075.</w:t>
      </w:r>
    </w:p>
    <w:p w14:paraId="319F6BA0" w14:textId="77777777" w:rsidR="001F4D62" w:rsidRDefault="00AD3C9F">
      <w:pPr>
        <w:pStyle w:val="1"/>
        <w:numPr>
          <w:ilvl w:val="2"/>
          <w:numId w:val="3"/>
        </w:numPr>
        <w:tabs>
          <w:tab w:val="left" w:pos="1508"/>
        </w:tabs>
        <w:ind w:firstLine="720"/>
        <w:jc w:val="both"/>
      </w:pPr>
      <w:r>
        <w:t>Социальные услуги в полустационарной форме социального обслуживания предоставляются гражданам, не указанным в п. 3.1., за плату или частичную оплату.</w:t>
      </w:r>
    </w:p>
    <w:p w14:paraId="4BF0B9A2" w14:textId="77777777" w:rsidR="001F4D62" w:rsidRDefault="00AD3C9F">
      <w:pPr>
        <w:pStyle w:val="1"/>
        <w:numPr>
          <w:ilvl w:val="1"/>
          <w:numId w:val="3"/>
        </w:numPr>
        <w:tabs>
          <w:tab w:val="left" w:pos="1508"/>
        </w:tabs>
        <w:ind w:firstLine="720"/>
        <w:jc w:val="both"/>
      </w:pPr>
      <w:r>
        <w:t>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50%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бесплатно.</w:t>
      </w:r>
    </w:p>
    <w:p w14:paraId="6D0E53E4" w14:textId="77777777" w:rsidR="001F4D62" w:rsidRDefault="00AD3C9F">
      <w:pPr>
        <w:pStyle w:val="1"/>
        <w:ind w:firstLine="720"/>
        <w:jc w:val="both"/>
      </w:pPr>
      <w:r>
        <w:t>Плата за предоставленные социальные услуги в полустационарной форме социального обслуживания взимается ежемесячно.</w:t>
      </w:r>
    </w:p>
    <w:p w14:paraId="59B53C13" w14:textId="77777777" w:rsidR="001F4D62" w:rsidRDefault="00AD3C9F">
      <w:pPr>
        <w:pStyle w:val="1"/>
        <w:numPr>
          <w:ilvl w:val="1"/>
          <w:numId w:val="3"/>
        </w:numPr>
        <w:tabs>
          <w:tab w:val="left" w:pos="1508"/>
          <w:tab w:val="left" w:pos="2141"/>
          <w:tab w:val="left" w:pos="4114"/>
        </w:tabs>
        <w:ind w:firstLine="720"/>
        <w:jc w:val="both"/>
      </w:pPr>
      <w:r>
        <w:t xml:space="preserve">Право на </w:t>
      </w:r>
      <w:r>
        <w:rPr>
          <w:u w:val="single"/>
        </w:rPr>
        <w:t>внеочередной</w:t>
      </w:r>
      <w:r>
        <w:rPr>
          <w:u w:val="single"/>
        </w:rPr>
        <w:tab/>
        <w:t>прием</w:t>
      </w:r>
      <w:r>
        <w:t xml:space="preserve"> имеют:</w:t>
      </w:r>
    </w:p>
    <w:p w14:paraId="18CE94A0" w14:textId="77777777" w:rsidR="001F4D62" w:rsidRDefault="00AD3C9F">
      <w:pPr>
        <w:pStyle w:val="1"/>
        <w:numPr>
          <w:ilvl w:val="0"/>
          <w:numId w:val="6"/>
        </w:numPr>
        <w:tabs>
          <w:tab w:val="left" w:pos="1508"/>
          <w:tab w:val="left" w:pos="1565"/>
        </w:tabs>
        <w:ind w:firstLine="720"/>
        <w:jc w:val="both"/>
      </w:pPr>
      <w:r>
        <w:t>Инвалиды войны.</w:t>
      </w:r>
    </w:p>
    <w:p w14:paraId="48286AEF" w14:textId="77777777" w:rsidR="001F4D62" w:rsidRDefault="00AD3C9F">
      <w:pPr>
        <w:pStyle w:val="1"/>
        <w:numPr>
          <w:ilvl w:val="0"/>
          <w:numId w:val="6"/>
        </w:numPr>
        <w:tabs>
          <w:tab w:val="left" w:pos="1508"/>
          <w:tab w:val="left" w:pos="1565"/>
          <w:tab w:val="right" w:pos="9350"/>
        </w:tabs>
        <w:ind w:firstLine="720"/>
        <w:jc w:val="both"/>
      </w:pPr>
      <w:r>
        <w:t>Участники Великой Отечественной</w:t>
      </w:r>
      <w:r>
        <w:tab/>
        <w:t>войны (за исключением</w:t>
      </w:r>
    </w:p>
    <w:p w14:paraId="519B1E20" w14:textId="77777777" w:rsidR="001F4D62" w:rsidRDefault="00AD3C9F">
      <w:pPr>
        <w:pStyle w:val="1"/>
        <w:tabs>
          <w:tab w:val="left" w:pos="2112"/>
          <w:tab w:val="left" w:pos="4930"/>
          <w:tab w:val="left" w:pos="7066"/>
          <w:tab w:val="left" w:pos="8621"/>
        </w:tabs>
        <w:jc w:val="both"/>
      </w:pPr>
      <w:r>
        <w:t>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</w:t>
      </w:r>
      <w:r w:rsidR="002378DF">
        <w:t xml:space="preserve">х в </w:t>
      </w:r>
      <w:r w:rsidR="002378DF">
        <w:lastRenderedPageBreak/>
        <w:t>состав</w:t>
      </w:r>
      <w:r w:rsidR="002378DF">
        <w:tab/>
        <w:t>действующей</w:t>
      </w:r>
      <w:r w:rsidR="002378DF">
        <w:tab/>
        <w:t>армии,</w:t>
      </w:r>
      <w:r w:rsidR="002378DF">
        <w:tab/>
        <w:t xml:space="preserve">в </w:t>
      </w:r>
      <w:r>
        <w:t>период</w:t>
      </w:r>
    </w:p>
    <w:p w14:paraId="46DFA085" w14:textId="77777777" w:rsidR="001F4D62" w:rsidRDefault="00AD3C9F">
      <w:pPr>
        <w:pStyle w:val="1"/>
        <w:jc w:val="both"/>
      </w:pPr>
      <w:r>
        <w:t>с 22.06.1941 по 03.09.1945 не менее шести месяцев, военнослужащих, награжденных орденами или медалями СССР за службу в указанный период).</w:t>
      </w:r>
    </w:p>
    <w:p w14:paraId="0C1DE191" w14:textId="77777777" w:rsidR="001F4D62" w:rsidRDefault="00AD3C9F">
      <w:pPr>
        <w:pStyle w:val="1"/>
        <w:numPr>
          <w:ilvl w:val="0"/>
          <w:numId w:val="6"/>
        </w:numPr>
        <w:tabs>
          <w:tab w:val="left" w:pos="1508"/>
          <w:tab w:val="left" w:pos="1565"/>
        </w:tabs>
        <w:ind w:firstLine="720"/>
        <w:jc w:val="both"/>
      </w:pPr>
      <w:r>
        <w:t>Лица, награжденные знаком «Жителю блокадного Ленинграда», лица,</w:t>
      </w:r>
    </w:p>
    <w:p w14:paraId="71632395" w14:textId="77777777" w:rsidR="001F4D62" w:rsidRDefault="00AD3C9F">
      <w:pPr>
        <w:pStyle w:val="1"/>
        <w:spacing w:after="120"/>
        <w:jc w:val="both"/>
      </w:pPr>
      <w:r>
        <w:t>награжденные знаком «Житель осажденного Севастополя».</w:t>
      </w:r>
    </w:p>
    <w:p w14:paraId="0358F5E8" w14:textId="77777777" w:rsidR="001F4D62" w:rsidRDefault="00AD3C9F">
      <w:pPr>
        <w:pStyle w:val="1"/>
        <w:numPr>
          <w:ilvl w:val="0"/>
          <w:numId w:val="6"/>
        </w:numPr>
        <w:tabs>
          <w:tab w:val="left" w:pos="1507"/>
          <w:tab w:val="left" w:pos="1525"/>
        </w:tabs>
        <w:ind w:firstLine="680"/>
        <w:jc w:val="both"/>
      </w:pPr>
      <w:r>
        <w:t>Бывшие несовершеннолетние узники фашистских концлагерей, гетто и</w:t>
      </w:r>
    </w:p>
    <w:p w14:paraId="06DE729E" w14:textId="77777777" w:rsidR="001F4D62" w:rsidRDefault="00AD3C9F">
      <w:pPr>
        <w:pStyle w:val="1"/>
        <w:jc w:val="both"/>
      </w:pPr>
      <w:r>
        <w:t>других мест принудительного содержания.</w:t>
      </w:r>
    </w:p>
    <w:p w14:paraId="1EDFC6C1" w14:textId="77777777" w:rsidR="001F4D62" w:rsidRDefault="00AD3C9F">
      <w:pPr>
        <w:pStyle w:val="1"/>
        <w:numPr>
          <w:ilvl w:val="0"/>
          <w:numId w:val="6"/>
        </w:numPr>
        <w:tabs>
          <w:tab w:val="left" w:pos="1507"/>
          <w:tab w:val="left" w:pos="1525"/>
        </w:tabs>
        <w:ind w:firstLine="680"/>
        <w:jc w:val="both"/>
      </w:pPr>
      <w:r>
        <w:t>Дети войны.</w:t>
      </w:r>
    </w:p>
    <w:p w14:paraId="09D8AC2A" w14:textId="77777777" w:rsidR="001F4D62" w:rsidRDefault="00AD3C9F">
      <w:pPr>
        <w:pStyle w:val="1"/>
        <w:numPr>
          <w:ilvl w:val="1"/>
          <w:numId w:val="3"/>
        </w:numPr>
        <w:tabs>
          <w:tab w:val="left" w:pos="1507"/>
          <w:tab w:val="left" w:pos="2101"/>
        </w:tabs>
        <w:ind w:firstLine="680"/>
        <w:jc w:val="both"/>
      </w:pPr>
      <w:r>
        <w:t xml:space="preserve">Право на </w:t>
      </w:r>
      <w:r>
        <w:rPr>
          <w:u w:val="single"/>
        </w:rPr>
        <w:t>первоочередной прием</w:t>
      </w:r>
      <w:r>
        <w:t xml:space="preserve"> имеют:</w:t>
      </w:r>
    </w:p>
    <w:p w14:paraId="585176C3" w14:textId="77777777" w:rsidR="001F4D62" w:rsidRDefault="00AD3C9F">
      <w:pPr>
        <w:pStyle w:val="1"/>
        <w:numPr>
          <w:ilvl w:val="0"/>
          <w:numId w:val="7"/>
        </w:numPr>
        <w:tabs>
          <w:tab w:val="left" w:pos="1507"/>
          <w:tab w:val="left" w:pos="1525"/>
          <w:tab w:val="left" w:pos="7151"/>
        </w:tabs>
        <w:ind w:firstLine="680"/>
        <w:jc w:val="both"/>
      </w:pPr>
      <w:r>
        <w:t>Нетрудоспособная супруга (нетрудоспособный</w:t>
      </w:r>
      <w:r>
        <w:tab/>
        <w:t>супруг) погибшего</w:t>
      </w:r>
    </w:p>
    <w:p w14:paraId="4845F6D3" w14:textId="77777777" w:rsidR="001F4D62" w:rsidRDefault="00AD3C9F">
      <w:pPr>
        <w:pStyle w:val="1"/>
        <w:jc w:val="both"/>
      </w:pPr>
      <w:r>
        <w:t>(умершего) инвалида войны, участника Великой Отечественной войны, ветерана боевых действий, состоявшая (состоявший) на его иждивении и получающая (получающий) пенсию по случаю потери кормильца (имеющая (имеющий) право на ее получение) в соответствии</w:t>
      </w:r>
    </w:p>
    <w:p w14:paraId="3F1ACA47" w14:textId="77777777" w:rsidR="001F4D62" w:rsidRDefault="00AD3C9F">
      <w:pPr>
        <w:pStyle w:val="1"/>
        <w:jc w:val="both"/>
      </w:pPr>
      <w:r>
        <w:t>с пенсионным законодательством Российской Федерации.</w:t>
      </w:r>
    </w:p>
    <w:p w14:paraId="01CEE688" w14:textId="77777777" w:rsidR="001F4D62" w:rsidRDefault="00AD3C9F">
      <w:pPr>
        <w:pStyle w:val="1"/>
        <w:numPr>
          <w:ilvl w:val="0"/>
          <w:numId w:val="7"/>
        </w:numPr>
        <w:tabs>
          <w:tab w:val="left" w:pos="1507"/>
          <w:tab w:val="left" w:pos="1525"/>
        </w:tabs>
        <w:ind w:firstLine="680"/>
        <w:jc w:val="both"/>
      </w:pPr>
      <w:r>
        <w:t>Супруга (супруг) погибшего (умершего) инвалида войны, участника</w:t>
      </w:r>
    </w:p>
    <w:p w14:paraId="796E8F9F" w14:textId="77777777" w:rsidR="001F4D62" w:rsidRDefault="00AD3C9F">
      <w:pPr>
        <w:pStyle w:val="1"/>
        <w:tabs>
          <w:tab w:val="left" w:pos="1507"/>
          <w:tab w:val="left" w:pos="3470"/>
          <w:tab w:val="left" w:pos="4699"/>
          <w:tab w:val="left" w:pos="5448"/>
          <w:tab w:val="left" w:pos="7151"/>
          <w:tab w:val="left" w:pos="8021"/>
        </w:tabs>
        <w:jc w:val="both"/>
      </w:pPr>
      <w:r>
        <w:t>Великой</w:t>
      </w:r>
      <w:r>
        <w:tab/>
        <w:t>Отечест</w:t>
      </w:r>
      <w:r w:rsidR="002378DF">
        <w:t>венной</w:t>
      </w:r>
      <w:r w:rsidR="002378DF">
        <w:tab/>
        <w:t>войны,</w:t>
      </w:r>
      <w:r w:rsidR="002378DF">
        <w:tab/>
        <w:t>не</w:t>
      </w:r>
      <w:r w:rsidR="002378DF">
        <w:tab/>
        <w:t>вступившая</w:t>
      </w:r>
      <w:r w:rsidR="002378DF">
        <w:tab/>
        <w:t xml:space="preserve">(не </w:t>
      </w:r>
      <w:r>
        <w:t>вступивший)</w:t>
      </w:r>
    </w:p>
    <w:p w14:paraId="2188CB04" w14:textId="77777777" w:rsidR="001F4D62" w:rsidRDefault="00AD3C9F">
      <w:pPr>
        <w:pStyle w:val="1"/>
        <w:jc w:val="both"/>
      </w:pPr>
      <w:r>
        <w:t>в повторный брак.</w:t>
      </w:r>
    </w:p>
    <w:p w14:paraId="17E1136D" w14:textId="77777777" w:rsidR="001F4D62" w:rsidRDefault="00AD3C9F">
      <w:pPr>
        <w:pStyle w:val="1"/>
        <w:numPr>
          <w:ilvl w:val="0"/>
          <w:numId w:val="7"/>
        </w:numPr>
        <w:tabs>
          <w:tab w:val="left" w:pos="1507"/>
          <w:tab w:val="left" w:pos="1525"/>
        </w:tabs>
        <w:ind w:firstLine="680"/>
        <w:jc w:val="both"/>
      </w:pPr>
      <w:r>
        <w:t>Супруга (супруг) погибшего (умершего) ветерана боевых действий, не</w:t>
      </w:r>
    </w:p>
    <w:p w14:paraId="30B2EE34" w14:textId="77777777" w:rsidR="001F4D62" w:rsidRDefault="00AD3C9F">
      <w:pPr>
        <w:pStyle w:val="1"/>
        <w:jc w:val="both"/>
      </w:pPr>
      <w:r>
        <w:t>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14:paraId="5B68FDCE" w14:textId="77777777" w:rsidR="001F4D62" w:rsidRDefault="00AD3C9F">
      <w:pPr>
        <w:pStyle w:val="1"/>
        <w:numPr>
          <w:ilvl w:val="1"/>
          <w:numId w:val="3"/>
        </w:numPr>
        <w:tabs>
          <w:tab w:val="left" w:pos="2101"/>
        </w:tabs>
        <w:ind w:firstLine="680"/>
        <w:jc w:val="both"/>
      </w:pPr>
      <w:r>
        <w:rPr>
          <w:u w:val="single"/>
        </w:rPr>
        <w:t>Преимущество</w:t>
      </w:r>
      <w:r>
        <w:t xml:space="preserve"> при приеме имеют:</w:t>
      </w:r>
    </w:p>
    <w:p w14:paraId="65DDBB86" w14:textId="77777777" w:rsidR="001F4D62" w:rsidRDefault="00AD3C9F">
      <w:pPr>
        <w:pStyle w:val="1"/>
        <w:numPr>
          <w:ilvl w:val="0"/>
          <w:numId w:val="8"/>
        </w:numPr>
        <w:tabs>
          <w:tab w:val="left" w:pos="1507"/>
          <w:tab w:val="left" w:pos="1525"/>
        </w:tabs>
        <w:ind w:firstLine="680"/>
        <w:jc w:val="both"/>
      </w:pPr>
      <w:r>
        <w:t>Военнослужащие, проходившие военную службу в воинских частях,</w:t>
      </w:r>
    </w:p>
    <w:p w14:paraId="066FEEE8" w14:textId="77777777" w:rsidR="001F4D62" w:rsidRDefault="00AD3C9F" w:rsidP="002378DF">
      <w:pPr>
        <w:pStyle w:val="1"/>
        <w:tabs>
          <w:tab w:val="left" w:pos="2707"/>
          <w:tab w:val="left" w:pos="4915"/>
          <w:tab w:val="left" w:pos="6518"/>
          <w:tab w:val="left" w:pos="8746"/>
        </w:tabs>
        <w:jc w:val="both"/>
      </w:pPr>
      <w:r>
        <w:t>учреждениях, военно-учебных заведениях, не входивших в состав действующей армии, в период с 22.06.1941 по 03.09.1945 не менее шести месяцев, военнослужащие, наг</w:t>
      </w:r>
      <w:r w:rsidR="002378DF">
        <w:t>ражденные</w:t>
      </w:r>
      <w:r w:rsidR="002378DF">
        <w:tab/>
        <w:t>орденами</w:t>
      </w:r>
      <w:r w:rsidR="002378DF">
        <w:tab/>
        <w:t>или</w:t>
      </w:r>
      <w:r w:rsidR="002378DF">
        <w:tab/>
        <w:t xml:space="preserve">медалями </w:t>
      </w:r>
      <w:r>
        <w:t>СССР</w:t>
      </w:r>
      <w:r w:rsidR="002378DF">
        <w:t xml:space="preserve"> </w:t>
      </w:r>
      <w:r>
        <w:t>за службу в указанный период.</w:t>
      </w:r>
    </w:p>
    <w:p w14:paraId="0F2CEAFD" w14:textId="77777777" w:rsidR="001F4D62" w:rsidRDefault="00AD3C9F">
      <w:pPr>
        <w:pStyle w:val="1"/>
        <w:numPr>
          <w:ilvl w:val="0"/>
          <w:numId w:val="8"/>
        </w:numPr>
        <w:tabs>
          <w:tab w:val="left" w:pos="1507"/>
          <w:tab w:val="left" w:pos="1525"/>
        </w:tabs>
        <w:ind w:firstLine="680"/>
        <w:jc w:val="both"/>
      </w:pPr>
      <w:r>
        <w:t>Лица, проработавшие в тылу в период с 22.06.1941 по 09.05.1945 не менее</w:t>
      </w:r>
    </w:p>
    <w:p w14:paraId="493FA1EF" w14:textId="77777777" w:rsidR="001F4D62" w:rsidRDefault="00AD3C9F">
      <w:pPr>
        <w:pStyle w:val="1"/>
        <w:jc w:val="both"/>
      </w:pPr>
      <w:r>
        <w:t>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имеющие соответствующее удостоверение.</w:t>
      </w:r>
    </w:p>
    <w:p w14:paraId="2934263E" w14:textId="77777777" w:rsidR="001F4D62" w:rsidRDefault="00AD3C9F">
      <w:pPr>
        <w:pStyle w:val="1"/>
        <w:numPr>
          <w:ilvl w:val="0"/>
          <w:numId w:val="8"/>
        </w:numPr>
        <w:tabs>
          <w:tab w:val="left" w:pos="1507"/>
          <w:tab w:val="left" w:pos="1525"/>
        </w:tabs>
        <w:ind w:firstLine="680"/>
        <w:jc w:val="both"/>
      </w:pPr>
      <w:r>
        <w:t>Лица, работавшие в период Великой Отечественной войны</w:t>
      </w:r>
    </w:p>
    <w:p w14:paraId="50ABD8E3" w14:textId="77777777" w:rsidR="001F4D62" w:rsidRDefault="00AD3C9F" w:rsidP="002378DF">
      <w:pPr>
        <w:pStyle w:val="1"/>
        <w:tabs>
          <w:tab w:val="left" w:pos="8558"/>
        </w:tabs>
        <w:jc w:val="both"/>
      </w:pPr>
      <w:r>
        <w:t>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</w:t>
      </w:r>
      <w:r w:rsidR="002378DF">
        <w:t xml:space="preserve">в, операционных зон действующих </w:t>
      </w:r>
      <w:r>
        <w:t>флотов,</w:t>
      </w:r>
      <w:r w:rsidR="002378DF">
        <w:t xml:space="preserve"> </w:t>
      </w:r>
      <w:r>
        <w:t>на прифронтовых участках железных и автомобильных дорог.</w:t>
      </w:r>
    </w:p>
    <w:p w14:paraId="6BAC576D" w14:textId="77777777" w:rsidR="001F4D62" w:rsidRDefault="00AD3C9F">
      <w:pPr>
        <w:pStyle w:val="1"/>
        <w:numPr>
          <w:ilvl w:val="1"/>
          <w:numId w:val="3"/>
        </w:numPr>
        <w:tabs>
          <w:tab w:val="left" w:pos="1507"/>
        </w:tabs>
        <w:spacing w:after="260"/>
        <w:ind w:firstLine="720"/>
        <w:jc w:val="both"/>
      </w:pPr>
      <w:r>
        <w:t>В случае если в ИППСУ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</w:p>
    <w:p w14:paraId="4DA2DE11" w14:textId="77777777" w:rsidR="001F4D62" w:rsidRDefault="00AD3C9F">
      <w:pPr>
        <w:pStyle w:val="1"/>
        <w:numPr>
          <w:ilvl w:val="0"/>
          <w:numId w:val="3"/>
        </w:numPr>
        <w:tabs>
          <w:tab w:val="left" w:pos="338"/>
        </w:tabs>
        <w:spacing w:after="260"/>
        <w:jc w:val="center"/>
      </w:pPr>
      <w:r>
        <w:rPr>
          <w:b/>
          <w:bCs/>
        </w:rPr>
        <w:t>Права Отделения</w:t>
      </w:r>
    </w:p>
    <w:p w14:paraId="7C2E1A8C" w14:textId="77777777" w:rsidR="001F4D62" w:rsidRDefault="00AD3C9F">
      <w:pPr>
        <w:pStyle w:val="1"/>
        <w:numPr>
          <w:ilvl w:val="1"/>
          <w:numId w:val="3"/>
        </w:numPr>
        <w:tabs>
          <w:tab w:val="left" w:pos="1091"/>
        </w:tabs>
        <w:ind w:firstLine="580"/>
        <w:jc w:val="both"/>
      </w:pPr>
      <w:r>
        <w:t>Сотрудники Отделения имеют право:</w:t>
      </w:r>
    </w:p>
    <w:p w14:paraId="0FBD6E0A" w14:textId="77777777" w:rsidR="001F4D62" w:rsidRDefault="00AD3C9F">
      <w:pPr>
        <w:pStyle w:val="1"/>
        <w:numPr>
          <w:ilvl w:val="0"/>
          <w:numId w:val="9"/>
        </w:numPr>
        <w:tabs>
          <w:tab w:val="left" w:pos="252"/>
        </w:tabs>
        <w:jc w:val="both"/>
      </w:pPr>
      <w:r>
        <w:t>готовить проекты запросов на получение сведений от организаций и учреждений независимо от их организационно-правовых форм и ведомственной подчинённости, необходимые для решения вопросов, входящих в компетенцию Отделения;</w:t>
      </w:r>
    </w:p>
    <w:p w14:paraId="71332ECD" w14:textId="77777777" w:rsidR="001F4D62" w:rsidRDefault="00AD3C9F">
      <w:pPr>
        <w:pStyle w:val="1"/>
        <w:numPr>
          <w:ilvl w:val="0"/>
          <w:numId w:val="9"/>
        </w:numPr>
        <w:tabs>
          <w:tab w:val="left" w:pos="252"/>
        </w:tabs>
        <w:jc w:val="both"/>
      </w:pPr>
      <w:r>
        <w:lastRenderedPageBreak/>
        <w:t>готовить проекты ходатайств в учреждения и организации по вопросам оказания содействия в решении проблем получателей социальных услуг;</w:t>
      </w:r>
    </w:p>
    <w:p w14:paraId="53975F04" w14:textId="77777777" w:rsidR="001F4D62" w:rsidRDefault="00AD3C9F">
      <w:pPr>
        <w:pStyle w:val="1"/>
        <w:numPr>
          <w:ilvl w:val="0"/>
          <w:numId w:val="9"/>
        </w:numPr>
        <w:tabs>
          <w:tab w:val="left" w:pos="252"/>
        </w:tabs>
        <w:spacing w:after="260"/>
        <w:jc w:val="both"/>
      </w:pPr>
      <w:r>
        <w:t>получать от руководства Учреждения и использовать необходимую для работы информацию и документы, касающиеся работы Отделения, в пределах своей компетенции;</w:t>
      </w:r>
    </w:p>
    <w:p w14:paraId="7124EFB2" w14:textId="77777777" w:rsidR="001F4D62" w:rsidRDefault="00AD3C9F">
      <w:pPr>
        <w:pStyle w:val="1"/>
        <w:numPr>
          <w:ilvl w:val="0"/>
          <w:numId w:val="9"/>
        </w:numPr>
        <w:tabs>
          <w:tab w:val="left" w:pos="256"/>
        </w:tabs>
        <w:jc w:val="both"/>
      </w:pPr>
      <w:r>
        <w:t>выбирать эффективные формы, методы и средства работы с получателями социальных услуг, применяемые в практике социального обслуживания;</w:t>
      </w:r>
    </w:p>
    <w:p w14:paraId="310C784D" w14:textId="77777777" w:rsidR="001F4D62" w:rsidRDefault="00AD3C9F">
      <w:pPr>
        <w:pStyle w:val="1"/>
        <w:numPr>
          <w:ilvl w:val="0"/>
          <w:numId w:val="9"/>
        </w:numPr>
        <w:tabs>
          <w:tab w:val="left" w:pos="256"/>
        </w:tabs>
        <w:jc w:val="both"/>
      </w:pPr>
      <w:r>
        <w:t>повышать профессиональную квалификацию в образовательных учреждениях высшего профессионального образования, в учреждениях повышения квалификации, а также на курсах и семинарах, проводимых государственными и общественными организациями;</w:t>
      </w:r>
    </w:p>
    <w:p w14:paraId="466FE688" w14:textId="77777777" w:rsidR="001F4D62" w:rsidRDefault="00AD3C9F">
      <w:pPr>
        <w:pStyle w:val="1"/>
        <w:numPr>
          <w:ilvl w:val="0"/>
          <w:numId w:val="9"/>
        </w:numPr>
        <w:tabs>
          <w:tab w:val="left" w:pos="256"/>
        </w:tabs>
        <w:jc w:val="both"/>
      </w:pPr>
      <w:r>
        <w:t>разрабатывать и представлять инновационные предложения по улучшению деятельности Отделения,</w:t>
      </w:r>
    </w:p>
    <w:p w14:paraId="4DEBD0F6" w14:textId="77777777" w:rsidR="001F4D62" w:rsidRDefault="00AD3C9F">
      <w:pPr>
        <w:pStyle w:val="1"/>
        <w:numPr>
          <w:ilvl w:val="0"/>
          <w:numId w:val="9"/>
        </w:numPr>
        <w:tabs>
          <w:tab w:val="left" w:pos="256"/>
        </w:tabs>
        <w:jc w:val="both"/>
      </w:pPr>
      <w:r>
        <w:t>для достижения своих целей и для эффективного исполнения обязанностей отделению предоставляется право проводить опросы граждан пожилого возраста и инвалидов района;</w:t>
      </w:r>
    </w:p>
    <w:p w14:paraId="6ABC5A3C" w14:textId="77777777" w:rsidR="001F4D62" w:rsidRDefault="00AD3C9F">
      <w:pPr>
        <w:pStyle w:val="1"/>
        <w:numPr>
          <w:ilvl w:val="0"/>
          <w:numId w:val="9"/>
        </w:numPr>
        <w:tabs>
          <w:tab w:val="left" w:pos="256"/>
        </w:tabs>
        <w:spacing w:after="260"/>
        <w:jc w:val="both"/>
      </w:pPr>
      <w:r>
        <w:t>принимать меры при обнаружении фактов нарушения законодательства и информировать об этих нарушениях директора Центра для привлечения виновных лиц к ответственности и устранению нарушений.</w:t>
      </w:r>
    </w:p>
    <w:p w14:paraId="56DEAD13" w14:textId="77777777" w:rsidR="001F4D62" w:rsidRDefault="00AD3C9F">
      <w:pPr>
        <w:pStyle w:val="1"/>
        <w:numPr>
          <w:ilvl w:val="0"/>
          <w:numId w:val="3"/>
        </w:numPr>
        <w:tabs>
          <w:tab w:val="left" w:pos="336"/>
        </w:tabs>
        <w:spacing w:after="260"/>
        <w:jc w:val="center"/>
      </w:pPr>
      <w:r>
        <w:rPr>
          <w:b/>
          <w:bCs/>
        </w:rPr>
        <w:t>Ответственность</w:t>
      </w:r>
    </w:p>
    <w:p w14:paraId="37A2A6B7" w14:textId="77777777" w:rsidR="001F4D62" w:rsidRDefault="00AD3C9F">
      <w:pPr>
        <w:pStyle w:val="1"/>
        <w:numPr>
          <w:ilvl w:val="1"/>
          <w:numId w:val="3"/>
        </w:numPr>
        <w:tabs>
          <w:tab w:val="left" w:pos="1219"/>
        </w:tabs>
        <w:ind w:firstLine="720"/>
        <w:jc w:val="both"/>
      </w:pPr>
      <w:r>
        <w:t>Ответственность за надлежащее и своевременное выполнение Отделением функций и задач, предусмотренных настоящим Положением, несёт заведующий Отделением.</w:t>
      </w:r>
    </w:p>
    <w:p w14:paraId="75E29B23" w14:textId="77777777" w:rsidR="001F4D62" w:rsidRDefault="00AD3C9F">
      <w:pPr>
        <w:pStyle w:val="1"/>
        <w:numPr>
          <w:ilvl w:val="1"/>
          <w:numId w:val="3"/>
        </w:numPr>
        <w:tabs>
          <w:tab w:val="left" w:pos="1224"/>
        </w:tabs>
        <w:spacing w:after="260"/>
        <w:ind w:firstLine="720"/>
        <w:jc w:val="both"/>
      </w:pPr>
      <w:r>
        <w:t>Ответственность сотрудников Отделения определяется трудовым законодательством РФ, нормативными актами Учреждения и должностными инструкциями.</w:t>
      </w:r>
    </w:p>
    <w:p w14:paraId="116673B2" w14:textId="77777777" w:rsidR="001F4D62" w:rsidRDefault="00AD3C9F">
      <w:pPr>
        <w:pStyle w:val="1"/>
        <w:numPr>
          <w:ilvl w:val="0"/>
          <w:numId w:val="3"/>
        </w:numPr>
        <w:tabs>
          <w:tab w:val="left" w:pos="331"/>
        </w:tabs>
        <w:spacing w:after="260"/>
        <w:jc w:val="center"/>
      </w:pPr>
      <w:r>
        <w:rPr>
          <w:b/>
          <w:bCs/>
        </w:rPr>
        <w:t>Обязанности Отделения</w:t>
      </w:r>
    </w:p>
    <w:p w14:paraId="22712F62" w14:textId="77777777" w:rsidR="001F4D62" w:rsidRDefault="00AD3C9F">
      <w:pPr>
        <w:pStyle w:val="1"/>
        <w:numPr>
          <w:ilvl w:val="1"/>
          <w:numId w:val="3"/>
        </w:numPr>
        <w:tabs>
          <w:tab w:val="left" w:pos="1229"/>
        </w:tabs>
        <w:ind w:firstLine="720"/>
        <w:jc w:val="both"/>
      </w:pPr>
      <w:r>
        <w:t>Соблюдать права человека и гражданина.</w:t>
      </w:r>
    </w:p>
    <w:p w14:paraId="6B339386" w14:textId="77777777" w:rsidR="001F4D62" w:rsidRDefault="00AD3C9F">
      <w:pPr>
        <w:pStyle w:val="1"/>
        <w:numPr>
          <w:ilvl w:val="1"/>
          <w:numId w:val="3"/>
        </w:numPr>
        <w:tabs>
          <w:tab w:val="left" w:pos="1229"/>
        </w:tabs>
        <w:ind w:firstLine="720"/>
        <w:jc w:val="both"/>
      </w:pPr>
      <w:r>
        <w:t>Обеспечивать соблюдение прав и законных интересов несовершеннолетних</w:t>
      </w:r>
    </w:p>
    <w:p w14:paraId="34AF5C1D" w14:textId="77777777" w:rsidR="001F4D62" w:rsidRDefault="00AD3C9F">
      <w:pPr>
        <w:pStyle w:val="1"/>
        <w:numPr>
          <w:ilvl w:val="1"/>
          <w:numId w:val="3"/>
        </w:numPr>
        <w:tabs>
          <w:tab w:val="left" w:pos="1229"/>
        </w:tabs>
        <w:ind w:firstLine="720"/>
        <w:jc w:val="both"/>
      </w:pPr>
      <w:r>
        <w:t>Соблюдать конфиденциальность служебной информации.</w:t>
      </w:r>
    </w:p>
    <w:p w14:paraId="466D95AF" w14:textId="77777777" w:rsidR="006A177E" w:rsidRDefault="00EF5819" w:rsidP="0005670C">
      <w:pPr>
        <w:pStyle w:val="1"/>
        <w:numPr>
          <w:ilvl w:val="1"/>
          <w:numId w:val="3"/>
        </w:numPr>
        <w:tabs>
          <w:tab w:val="left" w:pos="1229"/>
        </w:tabs>
        <w:ind w:firstLine="720"/>
        <w:jc w:val="both"/>
      </w:pPr>
      <w:r>
        <w:t>Соблюдать кодекс этики и служебного поведения.</w:t>
      </w:r>
    </w:p>
    <w:p w14:paraId="7514298C" w14:textId="77777777" w:rsidR="002378DF" w:rsidRDefault="002378DF" w:rsidP="002378DF">
      <w:pPr>
        <w:pStyle w:val="1"/>
        <w:tabs>
          <w:tab w:val="left" w:pos="1229"/>
        </w:tabs>
        <w:jc w:val="both"/>
      </w:pPr>
    </w:p>
    <w:sectPr w:rsidR="002378DF" w:rsidSect="00C21C9A">
      <w:headerReference w:type="default" r:id="rId7"/>
      <w:pgSz w:w="11900" w:h="16840"/>
      <w:pgMar w:top="1134" w:right="985" w:bottom="568" w:left="1701" w:header="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411B" w14:textId="77777777" w:rsidR="00C21C9A" w:rsidRDefault="00C21C9A">
      <w:r>
        <w:separator/>
      </w:r>
    </w:p>
  </w:endnote>
  <w:endnote w:type="continuationSeparator" w:id="0">
    <w:p w14:paraId="1FA3D334" w14:textId="77777777" w:rsidR="00C21C9A" w:rsidRDefault="00C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C8A4" w14:textId="77777777" w:rsidR="00C21C9A" w:rsidRDefault="00C21C9A"/>
  </w:footnote>
  <w:footnote w:type="continuationSeparator" w:id="0">
    <w:p w14:paraId="7BAFDF4B" w14:textId="77777777" w:rsidR="00C21C9A" w:rsidRDefault="00C21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1AE" w14:textId="77777777" w:rsidR="000B15EA" w:rsidRDefault="000B1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198"/>
    <w:multiLevelType w:val="hybridMultilevel"/>
    <w:tmpl w:val="969688F2"/>
    <w:lvl w:ilvl="0" w:tplc="1D68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93DBA"/>
    <w:multiLevelType w:val="multilevel"/>
    <w:tmpl w:val="9692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A41C9"/>
    <w:multiLevelType w:val="multilevel"/>
    <w:tmpl w:val="F110BD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749B7"/>
    <w:multiLevelType w:val="multilevel"/>
    <w:tmpl w:val="81C02880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07D05"/>
    <w:multiLevelType w:val="multilevel"/>
    <w:tmpl w:val="DB921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C7FF3"/>
    <w:multiLevelType w:val="multilevel"/>
    <w:tmpl w:val="AB706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E6B17"/>
    <w:multiLevelType w:val="multilevel"/>
    <w:tmpl w:val="4C62A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C40A8"/>
    <w:multiLevelType w:val="multilevel"/>
    <w:tmpl w:val="67A48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427C6"/>
    <w:multiLevelType w:val="multilevel"/>
    <w:tmpl w:val="2354C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E69EF"/>
    <w:multiLevelType w:val="multilevel"/>
    <w:tmpl w:val="7AEC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C0682"/>
    <w:multiLevelType w:val="multilevel"/>
    <w:tmpl w:val="C916D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FA1CE7"/>
    <w:multiLevelType w:val="multilevel"/>
    <w:tmpl w:val="F03A8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277D6E"/>
    <w:multiLevelType w:val="multilevel"/>
    <w:tmpl w:val="5030C9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423747">
    <w:abstractNumId w:val="9"/>
  </w:num>
  <w:num w:numId="2" w16cid:durableId="242492448">
    <w:abstractNumId w:val="4"/>
  </w:num>
  <w:num w:numId="3" w16cid:durableId="1849130070">
    <w:abstractNumId w:val="12"/>
  </w:num>
  <w:num w:numId="4" w16cid:durableId="423962038">
    <w:abstractNumId w:val="11"/>
  </w:num>
  <w:num w:numId="5" w16cid:durableId="943226557">
    <w:abstractNumId w:val="2"/>
  </w:num>
  <w:num w:numId="6" w16cid:durableId="1967615537">
    <w:abstractNumId w:val="7"/>
  </w:num>
  <w:num w:numId="7" w16cid:durableId="1921717319">
    <w:abstractNumId w:val="10"/>
  </w:num>
  <w:num w:numId="8" w16cid:durableId="2097746741">
    <w:abstractNumId w:val="5"/>
  </w:num>
  <w:num w:numId="9" w16cid:durableId="1324897211">
    <w:abstractNumId w:val="8"/>
  </w:num>
  <w:num w:numId="10" w16cid:durableId="666832366">
    <w:abstractNumId w:val="3"/>
  </w:num>
  <w:num w:numId="11" w16cid:durableId="1378353889">
    <w:abstractNumId w:val="6"/>
  </w:num>
  <w:num w:numId="12" w16cid:durableId="129985931">
    <w:abstractNumId w:val="1"/>
  </w:num>
  <w:num w:numId="13" w16cid:durableId="102821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62"/>
    <w:rsid w:val="0005670C"/>
    <w:rsid w:val="000657AF"/>
    <w:rsid w:val="000B15EA"/>
    <w:rsid w:val="00166853"/>
    <w:rsid w:val="001F4D62"/>
    <w:rsid w:val="002378DF"/>
    <w:rsid w:val="002643B7"/>
    <w:rsid w:val="002F11EF"/>
    <w:rsid w:val="004452E6"/>
    <w:rsid w:val="005446CD"/>
    <w:rsid w:val="0059784E"/>
    <w:rsid w:val="005F4CD0"/>
    <w:rsid w:val="0066147D"/>
    <w:rsid w:val="006A177E"/>
    <w:rsid w:val="007172F5"/>
    <w:rsid w:val="007B0E5E"/>
    <w:rsid w:val="007D1233"/>
    <w:rsid w:val="008152B7"/>
    <w:rsid w:val="00823DAF"/>
    <w:rsid w:val="0088052B"/>
    <w:rsid w:val="008C6F5C"/>
    <w:rsid w:val="00943A0C"/>
    <w:rsid w:val="009C3075"/>
    <w:rsid w:val="009E228C"/>
    <w:rsid w:val="00A10058"/>
    <w:rsid w:val="00A12604"/>
    <w:rsid w:val="00A670D9"/>
    <w:rsid w:val="00A71F52"/>
    <w:rsid w:val="00AD3C9F"/>
    <w:rsid w:val="00AE036A"/>
    <w:rsid w:val="00AF14F3"/>
    <w:rsid w:val="00B41500"/>
    <w:rsid w:val="00B92F46"/>
    <w:rsid w:val="00C21C9A"/>
    <w:rsid w:val="00C4403D"/>
    <w:rsid w:val="00C85052"/>
    <w:rsid w:val="00CA1F82"/>
    <w:rsid w:val="00E26529"/>
    <w:rsid w:val="00E42DEF"/>
    <w:rsid w:val="00E7010D"/>
    <w:rsid w:val="00EF5819"/>
    <w:rsid w:val="00F5706C"/>
    <w:rsid w:val="00FA7D31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D66"/>
  <w15:docId w15:val="{C1369ACF-08E1-495C-88A5-A164C89F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pacing w:line="221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/>
      <w:ind w:left="400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left="448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firstLine="5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A1F82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PlusNonformat">
    <w:name w:val="ConsPlusNonformat"/>
    <w:rsid w:val="00CA1F82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CA1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F82"/>
    <w:rPr>
      <w:color w:val="000000"/>
    </w:rPr>
  </w:style>
  <w:style w:type="paragraph" w:styleId="a8">
    <w:name w:val="footer"/>
    <w:basedOn w:val="a"/>
    <w:link w:val="a9"/>
    <w:uiPriority w:val="99"/>
    <w:unhideWhenUsed/>
    <w:rsid w:val="00CA1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F82"/>
    <w:rPr>
      <w:color w:val="000000"/>
    </w:rPr>
  </w:style>
  <w:style w:type="paragraph" w:styleId="aa">
    <w:name w:val="List Paragraph"/>
    <w:basedOn w:val="a"/>
    <w:uiPriority w:val="34"/>
    <w:qFormat/>
    <w:rsid w:val="00EF581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17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77E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2F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2023-12-01T11:45:00Z</cp:lastPrinted>
  <dcterms:created xsi:type="dcterms:W3CDTF">2024-04-08T11:04:00Z</dcterms:created>
  <dcterms:modified xsi:type="dcterms:W3CDTF">2024-04-08T11:05:00Z</dcterms:modified>
</cp:coreProperties>
</file>